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10" w:rsidRDefault="00222810" w:rsidP="008D071E">
      <w:pPr>
        <w:jc w:val="center"/>
      </w:pPr>
      <w:r>
        <w:rPr>
          <w:sz w:val="18"/>
          <w:szCs w:val="18"/>
        </w:rPr>
        <w:t>Министерство образования и науки Российской Федерации</w:t>
      </w:r>
    </w:p>
    <w:p w:rsidR="00222810" w:rsidRDefault="00222810" w:rsidP="004F10FB">
      <w:pPr>
        <w:jc w:val="center"/>
      </w:pPr>
      <w:proofErr w:type="gramStart"/>
      <w:r>
        <w:rPr>
          <w:sz w:val="18"/>
          <w:szCs w:val="18"/>
        </w:rPr>
        <w:t>федеральное</w:t>
      </w:r>
      <w:proofErr w:type="gramEnd"/>
      <w:r>
        <w:rPr>
          <w:sz w:val="18"/>
          <w:szCs w:val="18"/>
        </w:rPr>
        <w:t xml:space="preserve"> государственное бюджетное образовательное учреждение высшего образования</w:t>
      </w:r>
    </w:p>
    <w:p w:rsidR="00222810" w:rsidRDefault="00222810" w:rsidP="008D071E">
      <w:pPr>
        <w:jc w:val="center"/>
      </w:pPr>
      <w:r>
        <w:rPr>
          <w:b/>
          <w:bCs/>
          <w:sz w:val="20"/>
          <w:szCs w:val="20"/>
        </w:rPr>
        <w:t>"</w:t>
      </w:r>
      <w:r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>
        <w:rPr>
          <w:sz w:val="20"/>
          <w:szCs w:val="20"/>
        </w:rPr>
        <w:t>Г.В.Плеханова</w:t>
      </w:r>
      <w:proofErr w:type="spellEnd"/>
      <w:r>
        <w:rPr>
          <w:sz w:val="20"/>
          <w:szCs w:val="20"/>
        </w:rPr>
        <w:t>"</w:t>
      </w:r>
    </w:p>
    <w:p w:rsidR="00222810" w:rsidRDefault="00222810" w:rsidP="008D071E">
      <w:pPr>
        <w:jc w:val="center"/>
      </w:pPr>
      <w:r>
        <w:rPr>
          <w:b/>
          <w:bCs/>
          <w:sz w:val="22"/>
          <w:szCs w:val="22"/>
        </w:rPr>
        <w:t>МОСКОВСКИЙ ПРИБОРОСТРОИТЕЛЬНЫЙ ТЕХНИКУМ</w:t>
      </w:r>
    </w:p>
    <w:p w:rsidR="00222810" w:rsidRPr="001A5D9F" w:rsidRDefault="00222810" w:rsidP="008D071E">
      <w:pPr>
        <w:pStyle w:val="100"/>
        <w:ind w:firstLine="0"/>
        <w:rPr>
          <w:rFonts w:ascii="Times New Roman" w:hAnsi="Times New Roman"/>
          <w:sz w:val="20"/>
        </w:rPr>
      </w:pPr>
      <w:r w:rsidRPr="001A5D9F">
        <w:rPr>
          <w:rFonts w:ascii="Times New Roman" w:hAnsi="Times New Roman"/>
          <w:sz w:val="20"/>
        </w:rPr>
        <w:t xml:space="preserve"> </w:t>
      </w:r>
    </w:p>
    <w:p w:rsidR="00222810" w:rsidRPr="00490A12" w:rsidRDefault="00222810" w:rsidP="008D071E">
      <w:pPr>
        <w:pStyle w:val="a3"/>
        <w:ind w:left="6096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222810" w:rsidRDefault="00222810" w:rsidP="00FE0F84">
      <w:pPr>
        <w:pStyle w:val="a3"/>
        <w:ind w:left="5954" w:firstLine="0"/>
        <w:jc w:val="right"/>
        <w:rPr>
          <w:sz w:val="22"/>
          <w:szCs w:val="28"/>
        </w:rPr>
      </w:pPr>
      <w:r>
        <w:rPr>
          <w:sz w:val="22"/>
          <w:szCs w:val="28"/>
        </w:rPr>
        <w:t>09.02.05.</w:t>
      </w:r>
      <w:r w:rsidRPr="00490A12">
        <w:rPr>
          <w:sz w:val="22"/>
          <w:szCs w:val="28"/>
        </w:rPr>
        <w:t xml:space="preserve"> </w:t>
      </w:r>
      <w:r>
        <w:rPr>
          <w:sz w:val="22"/>
          <w:szCs w:val="28"/>
        </w:rPr>
        <w:t>Прикладная информатика</w:t>
      </w:r>
    </w:p>
    <w:p w:rsidR="00222810" w:rsidRPr="00360FCA" w:rsidRDefault="00222810" w:rsidP="008D071E">
      <w:pPr>
        <w:pStyle w:val="a3"/>
        <w:ind w:left="6096" w:firstLine="0"/>
        <w:jc w:val="right"/>
        <w:rPr>
          <w:sz w:val="22"/>
          <w:szCs w:val="28"/>
        </w:rPr>
      </w:pPr>
      <w:r w:rsidRPr="00490A12">
        <w:rPr>
          <w:sz w:val="22"/>
          <w:szCs w:val="28"/>
        </w:rPr>
        <w:t xml:space="preserve"> (</w:t>
      </w:r>
      <w:proofErr w:type="gramStart"/>
      <w:r w:rsidRPr="00490A12">
        <w:rPr>
          <w:sz w:val="22"/>
          <w:szCs w:val="28"/>
        </w:rPr>
        <w:t>по</w:t>
      </w:r>
      <w:proofErr w:type="gramEnd"/>
      <w:r w:rsidRPr="00490A12">
        <w:rPr>
          <w:sz w:val="22"/>
          <w:szCs w:val="28"/>
        </w:rPr>
        <w:t xml:space="preserve"> отраслям)</w:t>
      </w:r>
    </w:p>
    <w:p w:rsidR="00222810" w:rsidRDefault="00222810" w:rsidP="008D071E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</w:p>
    <w:p w:rsidR="00222810" w:rsidRPr="00490A12" w:rsidRDefault="00222810" w:rsidP="008D071E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222810" w:rsidRPr="00490A12" w:rsidRDefault="00222810" w:rsidP="008D071E">
      <w:pPr>
        <w:jc w:val="center"/>
        <w:rPr>
          <w:sz w:val="22"/>
        </w:rPr>
      </w:pPr>
      <w:proofErr w:type="gramStart"/>
      <w:r w:rsidRPr="00490A12">
        <w:rPr>
          <w:sz w:val="22"/>
        </w:rPr>
        <w:t>к</w:t>
      </w:r>
      <w:proofErr w:type="gramEnd"/>
      <w:r w:rsidRPr="00490A12">
        <w:rPr>
          <w:sz w:val="22"/>
        </w:rPr>
        <w:t xml:space="preserve"> рабочей программе дисциплины</w:t>
      </w:r>
    </w:p>
    <w:p w:rsidR="00222810" w:rsidRPr="00490A12" w:rsidRDefault="00222810" w:rsidP="008D071E">
      <w:pPr>
        <w:jc w:val="center"/>
        <w:rPr>
          <w:sz w:val="22"/>
        </w:rPr>
      </w:pPr>
      <w:r>
        <w:rPr>
          <w:sz w:val="22"/>
        </w:rPr>
        <w:t>ОП.</w:t>
      </w:r>
      <w:r w:rsidRPr="00490A12">
        <w:rPr>
          <w:sz w:val="22"/>
        </w:rPr>
        <w:t>1</w:t>
      </w:r>
      <w:r>
        <w:rPr>
          <w:sz w:val="22"/>
        </w:rPr>
        <w:t>5 Информационная безопасность</w:t>
      </w:r>
    </w:p>
    <w:p w:rsidR="00222810" w:rsidRPr="00490A12" w:rsidRDefault="00222810" w:rsidP="008D071E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образовательной програм</w:t>
      </w:r>
      <w:r>
        <w:rPr>
          <w:b/>
          <w:sz w:val="22"/>
        </w:rPr>
        <w:t>мы в составе программы подготовки специалистов среднего звена</w:t>
      </w:r>
    </w:p>
    <w:p w:rsidR="00222810" w:rsidRDefault="00222810" w:rsidP="008D071E">
      <w:pPr>
        <w:tabs>
          <w:tab w:val="num" w:pos="360"/>
        </w:tabs>
        <w:jc w:val="both"/>
        <w:rPr>
          <w:sz w:val="22"/>
        </w:rPr>
      </w:pPr>
      <w:r>
        <w:rPr>
          <w:sz w:val="22"/>
        </w:rPr>
        <w:t>Дисциплина ОП.</w:t>
      </w:r>
      <w:r w:rsidRPr="00490A12">
        <w:rPr>
          <w:sz w:val="22"/>
        </w:rPr>
        <w:t>1</w:t>
      </w:r>
      <w:r>
        <w:rPr>
          <w:sz w:val="22"/>
        </w:rPr>
        <w:t>5</w:t>
      </w:r>
      <w:r w:rsidRPr="00BA7C93">
        <w:rPr>
          <w:sz w:val="22"/>
        </w:rPr>
        <w:t>.</w:t>
      </w:r>
      <w:r>
        <w:rPr>
          <w:sz w:val="22"/>
          <w:lang w:val="en-US"/>
        </w:rPr>
        <w:t> </w:t>
      </w:r>
      <w:r>
        <w:rPr>
          <w:sz w:val="22"/>
        </w:rPr>
        <w:t>Информационная безопасность в составе программы подгото</w:t>
      </w:r>
      <w:r w:rsidR="00267B8F">
        <w:rPr>
          <w:sz w:val="22"/>
        </w:rPr>
        <w:t>вки специалистов среднего звена</w:t>
      </w:r>
      <w:r w:rsidRPr="00490A12">
        <w:rPr>
          <w:sz w:val="22"/>
        </w:rPr>
        <w:t xml:space="preserve"> включена в цикл </w:t>
      </w:r>
      <w:r w:rsidRPr="00496C0E">
        <w:rPr>
          <w:sz w:val="22"/>
          <w:szCs w:val="22"/>
        </w:rPr>
        <w:t>общепрофессиональных</w:t>
      </w:r>
      <w:r>
        <w:t xml:space="preserve"> </w:t>
      </w:r>
      <w:r w:rsidRPr="00490A12">
        <w:rPr>
          <w:sz w:val="22"/>
        </w:rPr>
        <w:t xml:space="preserve">дисциплин и относится к инвариантной части </w:t>
      </w:r>
      <w:r>
        <w:rPr>
          <w:sz w:val="22"/>
        </w:rPr>
        <w:t xml:space="preserve">федерального </w:t>
      </w:r>
      <w:r w:rsidRPr="00490A12">
        <w:rPr>
          <w:sz w:val="22"/>
        </w:rPr>
        <w:t>государственного образовательного стандарта указанной специальности</w:t>
      </w:r>
      <w:r>
        <w:rPr>
          <w:sz w:val="22"/>
        </w:rPr>
        <w:t xml:space="preserve"> 09.02.05. Прикладная информатика (по отраслям)</w:t>
      </w:r>
      <w:r w:rsidRPr="00490A12">
        <w:rPr>
          <w:sz w:val="22"/>
        </w:rPr>
        <w:t>.</w:t>
      </w:r>
    </w:p>
    <w:p w:rsidR="00222810" w:rsidRPr="00490A12" w:rsidRDefault="00222810" w:rsidP="00740B29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r w:rsidRPr="00490A12">
        <w:rPr>
          <w:b/>
          <w:sz w:val="22"/>
        </w:rPr>
        <w:t>Цель изучения дисциплины</w:t>
      </w:r>
    </w:p>
    <w:p w:rsidR="00222810" w:rsidRPr="00B201A7" w:rsidRDefault="00222810" w:rsidP="00496C0E">
      <w:pPr>
        <w:tabs>
          <w:tab w:val="num" w:pos="360"/>
        </w:tabs>
        <w:jc w:val="both"/>
        <w:rPr>
          <w:sz w:val="22"/>
          <w:szCs w:val="22"/>
        </w:rPr>
      </w:pPr>
      <w:r w:rsidRPr="00B201A7">
        <w:rPr>
          <w:sz w:val="22"/>
          <w:szCs w:val="22"/>
        </w:rPr>
        <w:t>Приобретение теоретических знаний, практических умений и навыков в ходе изучения следующих дидактических единиц: основные виды информационной защиты, защита человека как собственника информации, уровни представления информации и особенности ее защиты</w:t>
      </w:r>
      <w:r w:rsidRPr="00B201A7">
        <w:rPr>
          <w:b/>
          <w:bCs/>
          <w:sz w:val="22"/>
          <w:szCs w:val="22"/>
        </w:rPr>
        <w:t xml:space="preserve">, </w:t>
      </w:r>
      <w:r w:rsidRPr="00B201A7">
        <w:rPr>
          <w:sz w:val="22"/>
          <w:szCs w:val="22"/>
        </w:rPr>
        <w:t>классификация и категории информационных нарушителей, нормативно-правовое регулирование защиты информации</w:t>
      </w:r>
      <w:r w:rsidRPr="00B201A7">
        <w:rPr>
          <w:b/>
          <w:bCs/>
          <w:sz w:val="22"/>
          <w:szCs w:val="22"/>
        </w:rPr>
        <w:t>, о</w:t>
      </w:r>
      <w:r w:rsidRPr="00B201A7">
        <w:rPr>
          <w:sz w:val="22"/>
          <w:szCs w:val="22"/>
        </w:rPr>
        <w:t xml:space="preserve">рганизационно-распорядительная защита, инженерно-техническая защита от </w:t>
      </w:r>
      <w:r>
        <w:rPr>
          <w:sz w:val="22"/>
          <w:szCs w:val="22"/>
        </w:rPr>
        <w:t>похищения информации</w:t>
      </w:r>
      <w:r w:rsidRPr="00B201A7">
        <w:rPr>
          <w:sz w:val="22"/>
          <w:szCs w:val="22"/>
        </w:rPr>
        <w:t xml:space="preserve">, описание типовых политик безопасности, модель защищенного канала связи, основные принципы создания программно-аппаратных средств обеспечения информационной безопасности, угрозы безопасности компьютерных систем, защита программ, анализ существующих средств и методов защиты программного обеспечения, </w:t>
      </w:r>
      <w:r>
        <w:rPr>
          <w:sz w:val="22"/>
          <w:szCs w:val="22"/>
        </w:rPr>
        <w:t>определение вирусных угроз и каналов их распространения, защита от вирусных угроз</w:t>
      </w:r>
      <w:r w:rsidRPr="00B201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Защита данных в СУБД, </w:t>
      </w:r>
      <w:r w:rsidRPr="00B201A7">
        <w:rPr>
          <w:sz w:val="22"/>
          <w:szCs w:val="22"/>
        </w:rPr>
        <w:t>программно-аппаратные средства защиты информации в сетях передачи данных, межсетевые экраны.</w:t>
      </w:r>
    </w:p>
    <w:p w:rsidR="00222810" w:rsidRPr="00490A12" w:rsidRDefault="00222810" w:rsidP="00740B29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r w:rsidRPr="00490A12">
        <w:rPr>
          <w:b/>
          <w:sz w:val="22"/>
        </w:rPr>
        <w:t>Структура дисциплины</w:t>
      </w:r>
    </w:p>
    <w:p w:rsidR="00222810" w:rsidRDefault="00222810" w:rsidP="00496C0E">
      <w:pPr>
        <w:tabs>
          <w:tab w:val="num" w:pos="360"/>
        </w:tabs>
        <w:rPr>
          <w:sz w:val="22"/>
        </w:rPr>
      </w:pPr>
      <w:r w:rsidRPr="00490A12">
        <w:rPr>
          <w:sz w:val="22"/>
        </w:rPr>
        <w:t>Дисциплина изучаетс</w:t>
      </w:r>
      <w:r>
        <w:rPr>
          <w:sz w:val="22"/>
        </w:rPr>
        <w:t>я на 3 курсе, на протяжении 5-го</w:t>
      </w:r>
      <w:r w:rsidRPr="00490A12">
        <w:rPr>
          <w:sz w:val="22"/>
        </w:rPr>
        <w:t xml:space="preserve"> семестр</w:t>
      </w:r>
      <w:r>
        <w:rPr>
          <w:sz w:val="22"/>
        </w:rPr>
        <w:t>а</w:t>
      </w:r>
      <w:r w:rsidRPr="00490A12">
        <w:rPr>
          <w:sz w:val="22"/>
        </w:rPr>
        <w:t xml:space="preserve">. </w:t>
      </w:r>
    </w:p>
    <w:p w:rsidR="00222810" w:rsidRPr="00496C0E" w:rsidRDefault="00222810" w:rsidP="00496C0E">
      <w:pPr>
        <w:pStyle w:val="a5"/>
        <w:numPr>
          <w:ilvl w:val="0"/>
          <w:numId w:val="2"/>
        </w:numPr>
        <w:tabs>
          <w:tab w:val="clear" w:pos="720"/>
          <w:tab w:val="num" w:pos="284"/>
          <w:tab w:val="num" w:pos="360"/>
        </w:tabs>
        <w:ind w:hanging="720"/>
        <w:rPr>
          <w:b/>
          <w:sz w:val="22"/>
        </w:rPr>
      </w:pPr>
      <w:r w:rsidRPr="00496C0E">
        <w:rPr>
          <w:b/>
          <w:sz w:val="22"/>
        </w:rPr>
        <w:t>Основные образовательные технологии</w:t>
      </w:r>
    </w:p>
    <w:p w:rsidR="00222810" w:rsidRPr="005C56E3" w:rsidRDefault="00222810" w:rsidP="00740B29">
      <w:pPr>
        <w:jc w:val="both"/>
        <w:rPr>
          <w:sz w:val="22"/>
          <w:szCs w:val="22"/>
        </w:rPr>
      </w:pPr>
      <w:r w:rsidRPr="005C56E3">
        <w:rPr>
          <w:sz w:val="22"/>
          <w:szCs w:val="22"/>
        </w:rPr>
        <w:t>Лекции с применением мультимедийных технологий, семинары в форме групповых дискуссий и обсуждений, выполнение практических и лабораторных работ, самостоятельная работа студентов по изучению теоретических вопросов и выполнению практических и лабораторных заданий, тестирование, контрольные работы, выступление с сообщениями.</w:t>
      </w:r>
    </w:p>
    <w:p w:rsidR="00222810" w:rsidRPr="00490A12" w:rsidRDefault="00222810" w:rsidP="00740B29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proofErr w:type="gramStart"/>
      <w:r w:rsidRPr="00490A12">
        <w:rPr>
          <w:b/>
          <w:sz w:val="22"/>
        </w:rPr>
        <w:t>Требования  к</w:t>
      </w:r>
      <w:proofErr w:type="gramEnd"/>
      <w:r w:rsidRPr="00490A12">
        <w:rPr>
          <w:b/>
          <w:sz w:val="22"/>
        </w:rPr>
        <w:t xml:space="preserve"> результатам освоения дисциплины</w:t>
      </w:r>
    </w:p>
    <w:p w:rsidR="00222810" w:rsidRPr="005C56E3" w:rsidRDefault="00222810" w:rsidP="003D0E8F">
      <w:pPr>
        <w:tabs>
          <w:tab w:val="num" w:pos="360"/>
        </w:tabs>
        <w:jc w:val="both"/>
        <w:rPr>
          <w:sz w:val="22"/>
          <w:szCs w:val="22"/>
        </w:rPr>
      </w:pPr>
      <w:r w:rsidRPr="005C56E3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федеральным </w:t>
      </w:r>
      <w:r w:rsidRPr="005C56E3">
        <w:rPr>
          <w:sz w:val="22"/>
          <w:szCs w:val="22"/>
        </w:rPr>
        <w:t>государственным образовательным стандартом среднего профессионального образования государственные требования определяют: по окончании изучения дисциплины студент должен:</w:t>
      </w:r>
    </w:p>
    <w:p w:rsidR="00222810" w:rsidRPr="005C56E3" w:rsidRDefault="00222810" w:rsidP="00B201A7">
      <w:pPr>
        <w:shd w:val="clear" w:color="auto" w:fill="FFFFFF"/>
        <w:spacing w:before="125"/>
        <w:jc w:val="both"/>
        <w:rPr>
          <w:sz w:val="22"/>
          <w:szCs w:val="22"/>
        </w:rPr>
      </w:pPr>
      <w:proofErr w:type="gramStart"/>
      <w:r w:rsidRPr="005C56E3">
        <w:rPr>
          <w:i/>
          <w:iCs/>
          <w:color w:val="000000"/>
          <w:spacing w:val="-2"/>
          <w:sz w:val="22"/>
          <w:szCs w:val="22"/>
        </w:rPr>
        <w:t>знать</w:t>
      </w:r>
      <w:proofErr w:type="gramEnd"/>
      <w:r w:rsidRPr="005C56E3">
        <w:rPr>
          <w:i/>
          <w:iCs/>
          <w:color w:val="000000"/>
          <w:spacing w:val="-2"/>
          <w:sz w:val="22"/>
          <w:szCs w:val="22"/>
        </w:rPr>
        <w:t>:</w:t>
      </w:r>
      <w:r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5C56E3">
        <w:rPr>
          <w:color w:val="000000"/>
          <w:spacing w:val="-1"/>
          <w:sz w:val="22"/>
          <w:szCs w:val="22"/>
        </w:rPr>
        <w:t>источники возникновения информационных угроз</w:t>
      </w:r>
      <w:r>
        <w:rPr>
          <w:color w:val="000000"/>
          <w:spacing w:val="-1"/>
          <w:sz w:val="22"/>
          <w:szCs w:val="22"/>
        </w:rPr>
        <w:t xml:space="preserve">, </w:t>
      </w:r>
      <w:r w:rsidRPr="005C56E3">
        <w:rPr>
          <w:sz w:val="22"/>
          <w:szCs w:val="22"/>
        </w:rPr>
        <w:t>методы обеспече</w:t>
      </w:r>
      <w:r>
        <w:rPr>
          <w:sz w:val="22"/>
          <w:szCs w:val="22"/>
        </w:rPr>
        <w:t>ния информационной безопасности,</w:t>
      </w:r>
      <w:r w:rsidRPr="005C56E3">
        <w:rPr>
          <w:color w:val="000000"/>
          <w:sz w:val="22"/>
          <w:szCs w:val="22"/>
        </w:rPr>
        <w:tab/>
        <w:t>модели и принципы защиты информации от несанкционированного доступа</w:t>
      </w:r>
      <w:r>
        <w:rPr>
          <w:color w:val="000000"/>
          <w:sz w:val="22"/>
          <w:szCs w:val="22"/>
        </w:rPr>
        <w:t xml:space="preserve">, </w:t>
      </w:r>
      <w:r w:rsidRPr="005C56E3">
        <w:rPr>
          <w:color w:val="000000"/>
          <w:spacing w:val="-1"/>
          <w:sz w:val="22"/>
          <w:szCs w:val="22"/>
        </w:rPr>
        <w:t>методы антивирусной защиты информации</w:t>
      </w:r>
      <w:r>
        <w:rPr>
          <w:color w:val="000000"/>
          <w:spacing w:val="-1"/>
          <w:sz w:val="22"/>
          <w:szCs w:val="22"/>
        </w:rPr>
        <w:t>,</w:t>
      </w:r>
      <w:r w:rsidRPr="005C56E3">
        <w:rPr>
          <w:color w:val="000000"/>
          <w:spacing w:val="-1"/>
          <w:sz w:val="22"/>
          <w:szCs w:val="22"/>
        </w:rPr>
        <w:tab/>
      </w:r>
      <w:r w:rsidRPr="005C56E3">
        <w:rPr>
          <w:color w:val="000000"/>
          <w:sz w:val="22"/>
          <w:szCs w:val="22"/>
        </w:rPr>
        <w:t>состав и методы организационно-правовой защиты информации;</w:t>
      </w:r>
    </w:p>
    <w:p w:rsidR="00222810" w:rsidRPr="005C56E3" w:rsidRDefault="00222810" w:rsidP="00B201A7">
      <w:pPr>
        <w:shd w:val="clear" w:color="auto" w:fill="FFFFFF"/>
        <w:spacing w:before="29"/>
        <w:jc w:val="both"/>
        <w:rPr>
          <w:sz w:val="22"/>
          <w:szCs w:val="22"/>
        </w:rPr>
      </w:pPr>
      <w:proofErr w:type="gramStart"/>
      <w:r w:rsidRPr="005C56E3">
        <w:rPr>
          <w:i/>
          <w:iCs/>
          <w:color w:val="000000"/>
          <w:sz w:val="22"/>
          <w:szCs w:val="22"/>
        </w:rPr>
        <w:t>уметь</w:t>
      </w:r>
      <w:proofErr w:type="gramEnd"/>
      <w:r w:rsidRPr="005C56E3">
        <w:rPr>
          <w:i/>
          <w:iCs/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применять   правовые, организационные, </w:t>
      </w:r>
      <w:r w:rsidRPr="005C56E3">
        <w:rPr>
          <w:color w:val="000000"/>
          <w:sz w:val="22"/>
          <w:szCs w:val="22"/>
        </w:rPr>
        <w:t>технические   и   програм</w:t>
      </w:r>
      <w:r>
        <w:rPr>
          <w:color w:val="000000"/>
          <w:sz w:val="22"/>
          <w:szCs w:val="22"/>
        </w:rPr>
        <w:t>мные средства защиты информации,</w:t>
      </w:r>
      <w:r w:rsidRPr="005C56E3">
        <w:rPr>
          <w:color w:val="000000"/>
          <w:sz w:val="22"/>
          <w:szCs w:val="22"/>
        </w:rPr>
        <w:tab/>
        <w:t>создавать программные средства защиты информации.</w:t>
      </w:r>
    </w:p>
    <w:p w:rsidR="00222810" w:rsidRDefault="00222810" w:rsidP="00740B29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r w:rsidRPr="00490A12">
        <w:rPr>
          <w:b/>
          <w:sz w:val="22"/>
        </w:rPr>
        <w:t>Форма контроля</w:t>
      </w:r>
    </w:p>
    <w:p w:rsidR="00267B8F" w:rsidRDefault="00222810" w:rsidP="00740B29">
      <w:pPr>
        <w:tabs>
          <w:tab w:val="num" w:pos="360"/>
        </w:tabs>
        <w:rPr>
          <w:sz w:val="22"/>
        </w:rPr>
      </w:pPr>
      <w:r w:rsidRPr="00490A12">
        <w:rPr>
          <w:sz w:val="22"/>
        </w:rPr>
        <w:t>В качестве форм контроля исп</w:t>
      </w:r>
      <w:r>
        <w:rPr>
          <w:sz w:val="22"/>
        </w:rPr>
        <w:t xml:space="preserve">ользуются: </w:t>
      </w:r>
    </w:p>
    <w:p w:rsidR="00222810" w:rsidRPr="00740B29" w:rsidRDefault="00222810" w:rsidP="00740B29">
      <w:pPr>
        <w:tabs>
          <w:tab w:val="num" w:pos="360"/>
        </w:tabs>
        <w:rPr>
          <w:sz w:val="22"/>
        </w:rPr>
      </w:pPr>
      <w:proofErr w:type="gramStart"/>
      <w:r w:rsidRPr="00490A12">
        <w:rPr>
          <w:sz w:val="22"/>
        </w:rPr>
        <w:t>в</w:t>
      </w:r>
      <w:proofErr w:type="gramEnd"/>
      <w:r w:rsidRPr="00490A12">
        <w:rPr>
          <w:sz w:val="22"/>
        </w:rPr>
        <w:t xml:space="preserve"> 5-м семестре –</w:t>
      </w:r>
      <w:r>
        <w:rPr>
          <w:sz w:val="22"/>
        </w:rPr>
        <w:t xml:space="preserve"> экзамен</w:t>
      </w:r>
      <w:bookmarkStart w:id="0" w:name="_GoBack"/>
      <w:bookmarkEnd w:id="0"/>
    </w:p>
    <w:sectPr w:rsidR="00222810" w:rsidRPr="00740B29" w:rsidSect="003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38A"/>
    <w:multiLevelType w:val="hybridMultilevel"/>
    <w:tmpl w:val="C4BA9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31DD7"/>
    <w:multiLevelType w:val="hybridMultilevel"/>
    <w:tmpl w:val="FBD60A6C"/>
    <w:lvl w:ilvl="0" w:tplc="BE78AA0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2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8EC"/>
    <w:rsid w:val="00006D28"/>
    <w:rsid w:val="0003600B"/>
    <w:rsid w:val="000375AB"/>
    <w:rsid w:val="00055AEF"/>
    <w:rsid w:val="00062CFC"/>
    <w:rsid w:val="00064CD3"/>
    <w:rsid w:val="00066CF8"/>
    <w:rsid w:val="0007524F"/>
    <w:rsid w:val="000B1579"/>
    <w:rsid w:val="000B540A"/>
    <w:rsid w:val="000C4C13"/>
    <w:rsid w:val="000D1CEF"/>
    <w:rsid w:val="000D3132"/>
    <w:rsid w:val="000E4F89"/>
    <w:rsid w:val="000F2370"/>
    <w:rsid w:val="001006C0"/>
    <w:rsid w:val="001142B1"/>
    <w:rsid w:val="00117B20"/>
    <w:rsid w:val="00123AC9"/>
    <w:rsid w:val="001242CD"/>
    <w:rsid w:val="00133B42"/>
    <w:rsid w:val="0014340D"/>
    <w:rsid w:val="0015356C"/>
    <w:rsid w:val="00166A9B"/>
    <w:rsid w:val="00180EA4"/>
    <w:rsid w:val="00190D4A"/>
    <w:rsid w:val="001A20F0"/>
    <w:rsid w:val="001A5D9F"/>
    <w:rsid w:val="001B041A"/>
    <w:rsid w:val="001B7037"/>
    <w:rsid w:val="001C4237"/>
    <w:rsid w:val="0020209D"/>
    <w:rsid w:val="00210C7B"/>
    <w:rsid w:val="00222810"/>
    <w:rsid w:val="002440CB"/>
    <w:rsid w:val="002440D6"/>
    <w:rsid w:val="0025040B"/>
    <w:rsid w:val="00253119"/>
    <w:rsid w:val="00255F7F"/>
    <w:rsid w:val="00267B8F"/>
    <w:rsid w:val="00274963"/>
    <w:rsid w:val="00277362"/>
    <w:rsid w:val="002B49D6"/>
    <w:rsid w:val="002F0CC7"/>
    <w:rsid w:val="002F20E6"/>
    <w:rsid w:val="002F2565"/>
    <w:rsid w:val="002F320C"/>
    <w:rsid w:val="002F409C"/>
    <w:rsid w:val="003027FA"/>
    <w:rsid w:val="00302994"/>
    <w:rsid w:val="003248C9"/>
    <w:rsid w:val="00330392"/>
    <w:rsid w:val="00330E4A"/>
    <w:rsid w:val="00332B4A"/>
    <w:rsid w:val="00335DFA"/>
    <w:rsid w:val="00356E30"/>
    <w:rsid w:val="003575E1"/>
    <w:rsid w:val="00360FCA"/>
    <w:rsid w:val="003664CD"/>
    <w:rsid w:val="00371E38"/>
    <w:rsid w:val="00372C48"/>
    <w:rsid w:val="00374648"/>
    <w:rsid w:val="00377C20"/>
    <w:rsid w:val="00377F61"/>
    <w:rsid w:val="003A7B6F"/>
    <w:rsid w:val="003D0E8F"/>
    <w:rsid w:val="003F24FE"/>
    <w:rsid w:val="003F4AA5"/>
    <w:rsid w:val="00401462"/>
    <w:rsid w:val="00402DA9"/>
    <w:rsid w:val="00407895"/>
    <w:rsid w:val="00414E3D"/>
    <w:rsid w:val="004437AD"/>
    <w:rsid w:val="0046045D"/>
    <w:rsid w:val="00477D79"/>
    <w:rsid w:val="00487DD1"/>
    <w:rsid w:val="00490A12"/>
    <w:rsid w:val="00496C0E"/>
    <w:rsid w:val="004D2CF7"/>
    <w:rsid w:val="004D5195"/>
    <w:rsid w:val="004F10FB"/>
    <w:rsid w:val="00500DCA"/>
    <w:rsid w:val="0052043F"/>
    <w:rsid w:val="00521260"/>
    <w:rsid w:val="0052144D"/>
    <w:rsid w:val="00524A87"/>
    <w:rsid w:val="00526434"/>
    <w:rsid w:val="00526660"/>
    <w:rsid w:val="00527213"/>
    <w:rsid w:val="00577F35"/>
    <w:rsid w:val="005863FC"/>
    <w:rsid w:val="005A28F6"/>
    <w:rsid w:val="005A7BC2"/>
    <w:rsid w:val="005C20B0"/>
    <w:rsid w:val="005C3AB4"/>
    <w:rsid w:val="005C56E3"/>
    <w:rsid w:val="005D7F64"/>
    <w:rsid w:val="005E08BD"/>
    <w:rsid w:val="005F505F"/>
    <w:rsid w:val="00613F72"/>
    <w:rsid w:val="00631B37"/>
    <w:rsid w:val="00652B9C"/>
    <w:rsid w:val="00666104"/>
    <w:rsid w:val="00680C44"/>
    <w:rsid w:val="0069031A"/>
    <w:rsid w:val="006909D6"/>
    <w:rsid w:val="00696A6C"/>
    <w:rsid w:val="006B2344"/>
    <w:rsid w:val="006C35F1"/>
    <w:rsid w:val="006D1CC7"/>
    <w:rsid w:val="007013B7"/>
    <w:rsid w:val="00707F44"/>
    <w:rsid w:val="00725967"/>
    <w:rsid w:val="0073185F"/>
    <w:rsid w:val="00737D77"/>
    <w:rsid w:val="00740B29"/>
    <w:rsid w:val="00781AD4"/>
    <w:rsid w:val="007948EC"/>
    <w:rsid w:val="00797984"/>
    <w:rsid w:val="007A7B92"/>
    <w:rsid w:val="007D3753"/>
    <w:rsid w:val="00807F70"/>
    <w:rsid w:val="0081329B"/>
    <w:rsid w:val="00821056"/>
    <w:rsid w:val="0082323A"/>
    <w:rsid w:val="008245B5"/>
    <w:rsid w:val="00836839"/>
    <w:rsid w:val="008378D6"/>
    <w:rsid w:val="0087017B"/>
    <w:rsid w:val="00881FB2"/>
    <w:rsid w:val="00890EA9"/>
    <w:rsid w:val="00896199"/>
    <w:rsid w:val="00896AD7"/>
    <w:rsid w:val="008C7599"/>
    <w:rsid w:val="008D071E"/>
    <w:rsid w:val="008D5FA9"/>
    <w:rsid w:val="008F0A06"/>
    <w:rsid w:val="009002B8"/>
    <w:rsid w:val="00914667"/>
    <w:rsid w:val="0093301A"/>
    <w:rsid w:val="00940EE7"/>
    <w:rsid w:val="00941752"/>
    <w:rsid w:val="0094344E"/>
    <w:rsid w:val="00950C36"/>
    <w:rsid w:val="00962513"/>
    <w:rsid w:val="009823E1"/>
    <w:rsid w:val="009B6FAE"/>
    <w:rsid w:val="009C5657"/>
    <w:rsid w:val="009D5221"/>
    <w:rsid w:val="009E4DA5"/>
    <w:rsid w:val="009E634D"/>
    <w:rsid w:val="009E63CF"/>
    <w:rsid w:val="009F2A22"/>
    <w:rsid w:val="00A13A95"/>
    <w:rsid w:val="00A35238"/>
    <w:rsid w:val="00A432B9"/>
    <w:rsid w:val="00A5151B"/>
    <w:rsid w:val="00A5723A"/>
    <w:rsid w:val="00A85C62"/>
    <w:rsid w:val="00A94164"/>
    <w:rsid w:val="00A95112"/>
    <w:rsid w:val="00AA5EAF"/>
    <w:rsid w:val="00AA778C"/>
    <w:rsid w:val="00AB05FC"/>
    <w:rsid w:val="00AD0113"/>
    <w:rsid w:val="00AE048A"/>
    <w:rsid w:val="00AE1E7D"/>
    <w:rsid w:val="00AE2C5D"/>
    <w:rsid w:val="00AF084B"/>
    <w:rsid w:val="00B00BD9"/>
    <w:rsid w:val="00B201A7"/>
    <w:rsid w:val="00B25771"/>
    <w:rsid w:val="00B26B7D"/>
    <w:rsid w:val="00B50905"/>
    <w:rsid w:val="00B709C9"/>
    <w:rsid w:val="00B81D45"/>
    <w:rsid w:val="00B83B69"/>
    <w:rsid w:val="00BA4326"/>
    <w:rsid w:val="00BA7C93"/>
    <w:rsid w:val="00BC55A1"/>
    <w:rsid w:val="00BD19D3"/>
    <w:rsid w:val="00BD3997"/>
    <w:rsid w:val="00BD3DBD"/>
    <w:rsid w:val="00BD4BF6"/>
    <w:rsid w:val="00BD544D"/>
    <w:rsid w:val="00BE360D"/>
    <w:rsid w:val="00BF0827"/>
    <w:rsid w:val="00C02931"/>
    <w:rsid w:val="00C0495A"/>
    <w:rsid w:val="00C259CE"/>
    <w:rsid w:val="00C328C1"/>
    <w:rsid w:val="00C651E6"/>
    <w:rsid w:val="00C66AFF"/>
    <w:rsid w:val="00CA38EC"/>
    <w:rsid w:val="00CA70BE"/>
    <w:rsid w:val="00CD386C"/>
    <w:rsid w:val="00CE49F9"/>
    <w:rsid w:val="00CF16E8"/>
    <w:rsid w:val="00CF5B55"/>
    <w:rsid w:val="00D061F2"/>
    <w:rsid w:val="00D21C14"/>
    <w:rsid w:val="00D32BA9"/>
    <w:rsid w:val="00D402F3"/>
    <w:rsid w:val="00D57FA3"/>
    <w:rsid w:val="00D64E07"/>
    <w:rsid w:val="00D72512"/>
    <w:rsid w:val="00D73AAD"/>
    <w:rsid w:val="00D74748"/>
    <w:rsid w:val="00D82A90"/>
    <w:rsid w:val="00DA65B8"/>
    <w:rsid w:val="00DA7A22"/>
    <w:rsid w:val="00DB7E86"/>
    <w:rsid w:val="00DC381E"/>
    <w:rsid w:val="00DE428C"/>
    <w:rsid w:val="00E047B3"/>
    <w:rsid w:val="00E20591"/>
    <w:rsid w:val="00E24BE7"/>
    <w:rsid w:val="00E279FB"/>
    <w:rsid w:val="00E30E47"/>
    <w:rsid w:val="00E36627"/>
    <w:rsid w:val="00E53F82"/>
    <w:rsid w:val="00E7757C"/>
    <w:rsid w:val="00E80F5B"/>
    <w:rsid w:val="00E829F0"/>
    <w:rsid w:val="00E97553"/>
    <w:rsid w:val="00EC5153"/>
    <w:rsid w:val="00ED0637"/>
    <w:rsid w:val="00ED4E6D"/>
    <w:rsid w:val="00F1714B"/>
    <w:rsid w:val="00F175C0"/>
    <w:rsid w:val="00F60485"/>
    <w:rsid w:val="00F666CA"/>
    <w:rsid w:val="00F91E3F"/>
    <w:rsid w:val="00F966A1"/>
    <w:rsid w:val="00FB2D7A"/>
    <w:rsid w:val="00FC7A7F"/>
    <w:rsid w:val="00FD2E0E"/>
    <w:rsid w:val="00FD5A76"/>
    <w:rsid w:val="00FE0F84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FD7FE-B502-428E-9E13-4290CE85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71E"/>
    <w:pPr>
      <w:keepNext/>
      <w:pageBreakBefore/>
      <w:spacing w:after="240"/>
      <w:ind w:firstLine="709"/>
      <w:jc w:val="both"/>
      <w:outlineLvl w:val="0"/>
    </w:pPr>
    <w:rPr>
      <w:rFonts w:ascii="Arial" w:hAnsi="Arial"/>
      <w:b/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71E"/>
    <w:rPr>
      <w:rFonts w:ascii="Arial" w:hAnsi="Arial" w:cs="Times New Roman"/>
      <w:b/>
      <w:caps/>
      <w:kern w:val="28"/>
      <w:sz w:val="24"/>
      <w:szCs w:val="24"/>
    </w:rPr>
  </w:style>
  <w:style w:type="paragraph" w:styleId="a3">
    <w:name w:val="Body Text"/>
    <w:basedOn w:val="a"/>
    <w:link w:val="a4"/>
    <w:uiPriority w:val="99"/>
    <w:rsid w:val="008D071E"/>
    <w:pPr>
      <w:ind w:firstLine="709"/>
      <w:jc w:val="both"/>
    </w:pPr>
  </w:style>
  <w:style w:type="character" w:customStyle="1" w:styleId="a4">
    <w:name w:val="Основной текст Знак"/>
    <w:link w:val="a3"/>
    <w:uiPriority w:val="99"/>
    <w:locked/>
    <w:rsid w:val="008D071E"/>
    <w:rPr>
      <w:rFonts w:cs="Times New Roman"/>
      <w:sz w:val="24"/>
      <w:szCs w:val="24"/>
    </w:rPr>
  </w:style>
  <w:style w:type="paragraph" w:customStyle="1" w:styleId="100">
    <w:name w:val="Стиль Заголовок 1 + не полужирный по центру После:  0 пт"/>
    <w:basedOn w:val="1"/>
    <w:uiPriority w:val="99"/>
    <w:rsid w:val="008D071E"/>
    <w:pPr>
      <w:pageBreakBefore w:val="0"/>
      <w:spacing w:after="0"/>
      <w:jc w:val="center"/>
    </w:pPr>
    <w:rPr>
      <w:b w:val="0"/>
    </w:rPr>
  </w:style>
  <w:style w:type="paragraph" w:styleId="a5">
    <w:name w:val="List Paragraph"/>
    <w:basedOn w:val="a"/>
    <w:uiPriority w:val="99"/>
    <w:qFormat/>
    <w:rsid w:val="0074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2015-03-18T18:18:00Z</dcterms:created>
  <dcterms:modified xsi:type="dcterms:W3CDTF">2016-10-07T19:20:00Z</dcterms:modified>
</cp:coreProperties>
</file>